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BB1" w:rsidRDefault="00AE1BB1">
      <w:pPr>
        <w:pStyle w:val="ConsPlusNormal"/>
        <w:jc w:val="right"/>
        <w:outlineLvl w:val="0"/>
      </w:pPr>
      <w:bookmarkStart w:id="0" w:name="_GoBack"/>
      <w:bookmarkEnd w:id="0"/>
      <w:r>
        <w:t>Приложение N 1</w:t>
      </w:r>
    </w:p>
    <w:p w:rsidR="00AE1BB1" w:rsidRDefault="00AE1BB1">
      <w:pPr>
        <w:pStyle w:val="ConsPlusNormal"/>
        <w:jc w:val="right"/>
      </w:pPr>
      <w:r>
        <w:t>к решению</w:t>
      </w:r>
    </w:p>
    <w:p w:rsidR="00AE1BB1" w:rsidRDefault="00AE1BB1">
      <w:pPr>
        <w:pStyle w:val="ConsPlusNormal"/>
        <w:jc w:val="right"/>
      </w:pPr>
      <w:r>
        <w:t>Думы Белоярского района</w:t>
      </w:r>
    </w:p>
    <w:p w:rsidR="00AE1BB1" w:rsidRDefault="00AE1BB1">
      <w:pPr>
        <w:pStyle w:val="ConsPlusNormal"/>
        <w:jc w:val="right"/>
      </w:pPr>
      <w:r>
        <w:t>от 29 ноября 2018 года N 52</w:t>
      </w:r>
    </w:p>
    <w:p w:rsidR="00AE1BB1" w:rsidRDefault="00AE1BB1">
      <w:pPr>
        <w:pStyle w:val="ConsPlusNormal"/>
        <w:jc w:val="both"/>
      </w:pPr>
    </w:p>
    <w:p w:rsidR="00AE1BB1" w:rsidRPr="00AE1BB1" w:rsidRDefault="00AE1BB1">
      <w:pPr>
        <w:pStyle w:val="ConsPlusTitle"/>
        <w:jc w:val="center"/>
      </w:pPr>
      <w:r w:rsidRPr="00AE1BB1">
        <w:t>ДОХОДЫ</w:t>
      </w:r>
    </w:p>
    <w:p w:rsidR="00AE1BB1" w:rsidRPr="00AE1BB1" w:rsidRDefault="00AE1BB1">
      <w:pPr>
        <w:pStyle w:val="ConsPlusTitle"/>
        <w:jc w:val="center"/>
      </w:pPr>
      <w:r w:rsidRPr="00AE1BB1">
        <w:t>БЮДЖЕТА БЕЛОЯРСКОГО РАЙОНА НА 2019 ГОД</w:t>
      </w:r>
    </w:p>
    <w:p w:rsidR="00AE1BB1" w:rsidRPr="00AE1BB1" w:rsidRDefault="00AE1B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E1BB1" w:rsidRPr="00AE1BB1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Список изменяющих документов</w:t>
            </w:r>
          </w:p>
          <w:p w:rsidR="00AE1BB1" w:rsidRPr="00AE1BB1" w:rsidRDefault="00AE1BB1">
            <w:pPr>
              <w:pStyle w:val="ConsPlusNormal"/>
              <w:jc w:val="center"/>
            </w:pPr>
            <w:r w:rsidRPr="00AE1BB1">
              <w:t xml:space="preserve">(в ред. </w:t>
            </w:r>
            <w:hyperlink r:id="rId4" w:history="1">
              <w:r w:rsidRPr="00AE1BB1">
                <w:t>решения</w:t>
              </w:r>
            </w:hyperlink>
            <w:r w:rsidRPr="00AE1BB1">
              <w:t xml:space="preserve"> Думы Белоярского района от 06.09.2019 N 36)</w:t>
            </w:r>
          </w:p>
        </w:tc>
      </w:tr>
    </w:tbl>
    <w:p w:rsidR="00AE1BB1" w:rsidRPr="00AE1BB1" w:rsidRDefault="00AE1BB1">
      <w:pPr>
        <w:pStyle w:val="ConsPlusNormal"/>
        <w:jc w:val="center"/>
      </w:pPr>
    </w:p>
    <w:p w:rsidR="00AE1BB1" w:rsidRPr="00AE1BB1" w:rsidRDefault="00AE1BB1">
      <w:pPr>
        <w:pStyle w:val="ConsPlusNormal"/>
        <w:jc w:val="right"/>
      </w:pPr>
      <w:r w:rsidRPr="00AE1BB1">
        <w:t>(рублей)</w:t>
      </w:r>
    </w:p>
    <w:p w:rsidR="00AE1BB1" w:rsidRPr="00AE1BB1" w:rsidRDefault="00AE1BB1">
      <w:pPr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438"/>
        <w:gridCol w:w="3345"/>
        <w:gridCol w:w="2264"/>
      </w:tblGrid>
      <w:tr w:rsidR="00AE1BB1" w:rsidRPr="00AE1BB1" w:rsidTr="00AE1BB1">
        <w:trPr>
          <w:tblHeader/>
        </w:trPr>
        <w:tc>
          <w:tcPr>
            <w:tcW w:w="1304" w:type="dxa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N п/п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Наименование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Код дохода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Утверждено</w:t>
            </w:r>
          </w:p>
        </w:tc>
      </w:tr>
      <w:tr w:rsidR="00AE1BB1" w:rsidRPr="00AE1BB1" w:rsidTr="00AE1BB1">
        <w:trPr>
          <w:tblHeader/>
        </w:trPr>
        <w:tc>
          <w:tcPr>
            <w:tcW w:w="1304" w:type="dxa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1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2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3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  <w:jc w:val="center"/>
            </w:pPr>
            <w:r w:rsidRPr="00AE1BB1">
              <w:t>4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НАЛОГОВЫЕ И НЕНАЛОГОВЫЕ ДОХОДЫ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000 1 00 00000 00 0000 000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711081512,99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НАЛОГИ НА ПРИБЫЛЬ, ДОХОДЫ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000 1 01 00000 00 0000 000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546632759,67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Налог на доходы физических лиц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000 1 01 02000 01 0000 110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546632759,67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1.1.1.1.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AE1BB1">
                <w:t>статьями 227</w:t>
              </w:r>
            </w:hyperlink>
            <w:r w:rsidRPr="00AE1BB1">
              <w:t xml:space="preserve">, </w:t>
            </w:r>
            <w:hyperlink r:id="rId6" w:history="1">
              <w:r w:rsidRPr="00AE1BB1">
                <w:t>227.1</w:t>
              </w:r>
            </w:hyperlink>
            <w:r w:rsidRPr="00AE1BB1">
              <w:t xml:space="preserve"> и </w:t>
            </w:r>
            <w:hyperlink r:id="rId7" w:history="1">
              <w:r w:rsidRPr="00AE1BB1">
                <w:t>228</w:t>
              </w:r>
            </w:hyperlink>
            <w:r w:rsidRPr="00AE1BB1"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000 1 01 02010 01 0000 110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543919059,67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1.1.1.2.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AE1BB1">
              <w:lastRenderedPageBreak/>
              <w:t xml:space="preserve">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AE1BB1">
                <w:t>статьей 227</w:t>
              </w:r>
            </w:hyperlink>
            <w:r w:rsidRPr="00AE1BB1"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000 1 01 02020 01 0000 110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360000,00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1.1.1.3.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AE1BB1">
                <w:t>статьей 228</w:t>
              </w:r>
            </w:hyperlink>
            <w:r w:rsidRPr="00AE1BB1"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000 1 01 02030 01 0000 110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1000000,00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1.1.1.4.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AE1BB1">
                <w:t>статьей 227.1</w:t>
              </w:r>
            </w:hyperlink>
            <w:r w:rsidRPr="00AE1BB1"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000 1 01 02040 01 0000 110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1353700,00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000 1 03 00000 00 0000 000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8109600,00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000 1 03 02000 01 0000 110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8109600,00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1.2.1.1.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Доходы от уплаты </w:t>
            </w:r>
            <w:r w:rsidRPr="00AE1BB1">
              <w:lastRenderedPageBreak/>
              <w:t>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000 1 03 02231 01 0000 110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3238500,00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1.2.1.2.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уплаты акцизов на моторные масла для дизельных и (или) карбюраторных (</w:t>
            </w:r>
            <w:proofErr w:type="spellStart"/>
            <w:r w:rsidRPr="00AE1BB1">
              <w:t>инжекторных</w:t>
            </w:r>
            <w:proofErr w:type="spellEnd"/>
            <w:r w:rsidRPr="00AE1BB1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000 1 03 02241 01 0000 110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20500,00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1.2.1.3.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Доходы от уплаты акцизов на автомобильный бензин, подлежащие распределению между </w:t>
            </w:r>
            <w:r w:rsidRPr="00AE1BB1"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000 1 03 02251 01 0000 110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5245900,00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1.2.1.4.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000 1 03 02261 01 0000 110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-395300,00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НАЛОГИ НА СОВОКУПНЫЙ ДОХОД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000 1 05 00000 00 0000 000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73937500,00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Налог, взимаемый в связи с применением упрощенной системы налогообложения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000 1 05 01000 00 0000 110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50433400,00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Налог, взимаемый с налогоплательщиков, выбравших в качестве </w:t>
            </w:r>
            <w:r w:rsidRPr="00AE1BB1">
              <w:lastRenderedPageBreak/>
              <w:t>объекта налогообложения доходы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000 1 05 01011 01 0000 110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42917400,00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1.3.1.2.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000 1 05 01021 01 0000 110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7496000,00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1.3.1.3.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000 1 05 01050 01 0000 110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Единый налог на вмененный доход для отдельных видов деятельности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000 1 05 02000 02 0000 110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19940300,00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Единый налог на вмененный доход для отдельных видов деятельности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000 1 05 02010 02 0000 110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19940300,00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Единый сельскохозяйственный налог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000 1 05 03010 01 0000 110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Налог, взимаемый в связи с применением патентной системы налогообложения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000 1 05 04000 02 0000 110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3560300,00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1.3.4.1.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Налог, взимаемый в связи с применением патентной системы налогообложения, зачисляемый в бюджеты муниципальных </w:t>
            </w:r>
            <w:r w:rsidRPr="00AE1BB1">
              <w:lastRenderedPageBreak/>
              <w:t>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000 1 05 04020 02 0000 110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3560300,00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ГОСУДАРСТВЕННАЯ ПОШЛИНА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000 1 08 00000 00 0000 000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3234500,00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1.4.1.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000 1 08 03000 01 0000 110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3082500,00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1.4.1.1.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000 1 08 03010 01 0000 110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3082500,00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1.4.2.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000 1 08 07000 01 0000 110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152000,00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1.4.2.1.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000 1 08 07150 01 0000 110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1.4.2.2.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</w:t>
            </w:r>
            <w:r w:rsidRPr="00AE1BB1">
              <w:lastRenderedPageBreak/>
              <w:t>грузов, зачисляемая в бюджеты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000 1 08 07174 01 0000 110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152000,00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1.5.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22819704,69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Проценты, полученные от предоставления бюджетных кредитов внутри страны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000 1 11 03000 00 0000 120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171200,00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000 1 11 03050 05 0000 120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171200,00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000 1 11 05000 00 0000 120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19540000,00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Доходы, получаемые в виде арендной платы за земельные участки, государственная собственность на </w:t>
            </w:r>
            <w:r w:rsidRPr="00AE1BB1">
              <w:lastRenderedPageBreak/>
              <w:t>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000 1 11 05010 00 0000 120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9540000,00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1.5.2.1.1.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000 1 11 05013 05 0000 120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2640000,00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1.5.2.1.2.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000 1 11 05013 13 0000 120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6900000,00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1.5.2.2.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Доходы от сдачи в аренду имущества, составляющего государственную (муниципальную) казну (за исключением </w:t>
            </w:r>
            <w:r w:rsidRPr="00AE1BB1">
              <w:lastRenderedPageBreak/>
              <w:t>земельных участков)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000 1 11 05070 00 0000 120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10000000,00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1.5.2.2.1.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000 1 11 05075 05 0000 120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10000000,00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Платежи от государственных и муниципальных унитарных предприятий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000 1 11 07000 00 0000 120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1108504,69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1.5.3.1.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000 1 11 07015 05 0000 120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1108504,69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000 1 11 09000 00 0000 120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2000000,00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1.5.4.1.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Прочие поступления от использования имущества, находящегося в </w:t>
            </w:r>
            <w:r w:rsidRPr="00AE1BB1">
              <w:lastRenderedPageBreak/>
              <w:t>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000 1 11 09045 05 0000 120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2000000,00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1.6.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ПЛАТЕЖИ ПРИ ПОЛЬЗОВАНИИ ПРИРОДНЫМИ РЕСУРСАМИ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000 1 12 00000 00 0000 000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2972500,00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1.6.1.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Плата за негативное воздействие на окружающую среду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000 1 12 01000 01 0000 120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2972500,00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1.6.1.1.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000 1 12 01010 01 0000 120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2766800,00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1.6.1.2.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Плата за сбросы загрязняющих веществ в водные объекты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000 1 12 01030 01 0000 120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8300,00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Плата за размещение отходов производства и потребления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000 1 12 01040 01 0000 120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151000,00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1.6.1.3.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Плата за размещение отходов производства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000 1 12 01041 01 0000 120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140000,00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1.6.1.4.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Плата за размещение твердых коммунальных отходов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000 1 12 01042 01 0000 120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11000,00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1.6.1.5.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Плата за выбросы загрязняющих веществ, образующихся при сжигании на факельных установках и (или) рассеивании попутного </w:t>
            </w:r>
            <w:r w:rsidRPr="00AE1BB1">
              <w:lastRenderedPageBreak/>
              <w:t>нефтяного газа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000 1 12 01070 01 0000 120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46400,00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1.7.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ОКАЗАНИЯ ПЛАТНЫХ УСЛУГ И КОМПЕНСАЦИИ ЗАТРАТ ГОСУДАРСТВА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000 1 13 00000 00 0000 000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9267670,33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1.7.1.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оказания платных услуг (работ)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000 1 13 01000 00 0000 130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7145900,00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1.7.1.1.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доходы от оказания платных услуг (работ)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000 1 13 01990 00 0000 130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7145900,00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1.7.1.1.1.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000 1 13 01995 05 0000 130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7145900,00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1.7.2.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компенсации затрат государства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000 1 13 02000 00 0000 130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2121770,33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1.7.2.1.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доходы от компенсации затрат государства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000 1 13 02990 00 0000 130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2121770,33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1.7.1.2.1.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доходы от компенсации затрат бюджетов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000 1 13 02995 05 0000 130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2121770,33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1.8.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ПРОДАЖИ МАТЕРИАЛЬНЫХ И НЕМАТЕРИАЛЬНЫХ АКТИВОВ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000 1 14 00000 00 0000 000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35450000,00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1.8.1.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продажи квартир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000 1 14 01000 00 0000 410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32500000,00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1.8.1.1.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000 1 14 01050 05 0000 410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32500000,00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1.8.2.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Доходы от реализации имущества, находящегося в государственной и </w:t>
            </w:r>
            <w:r w:rsidRPr="00AE1BB1">
              <w:lastRenderedPageBreak/>
              <w:t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000 1 14 02000 00 0000 000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2500000,00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1.8.2.1.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000 1 14 02050 05 0000 410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2500000,00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1.8.2.1.1.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</w:t>
            </w:r>
            <w:r w:rsidRPr="00AE1BB1">
              <w:lastRenderedPageBreak/>
              <w:t>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000 1 14 02053 05 0000 410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2500000,00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1.8.3.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000 1 14 06000 00 0000 430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450000,00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1.8.3.1.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000 1 14 06010 00 0000 430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450000,00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1.8.3.1.1.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000 1 14 06013 05 0000 430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150000,00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1.8.3.1.2.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000 1 14 06013 13 0000 430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ШТРАФЫ, САНКЦИИ, ВОЗМЕЩЕНИЕ УЩЕРБА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8583179,00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Денежные взыскания (штрафы) за нарушение законодательства о </w:t>
            </w:r>
            <w:r w:rsidRPr="00AE1BB1">
              <w:lastRenderedPageBreak/>
              <w:t>налогах и сборах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000 1 16 03000 00 0000 140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106100,00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1.9.1.1.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 w:rsidRPr="00AE1BB1">
                <w:t>статьями 116</w:t>
              </w:r>
            </w:hyperlink>
            <w:r w:rsidRPr="00AE1BB1">
              <w:t xml:space="preserve">, </w:t>
            </w:r>
            <w:hyperlink r:id="rId12" w:history="1">
              <w:r w:rsidRPr="00AE1BB1">
                <w:t>118</w:t>
              </w:r>
            </w:hyperlink>
            <w:r w:rsidRPr="00AE1BB1">
              <w:t xml:space="preserve">, </w:t>
            </w:r>
            <w:hyperlink r:id="rId13" w:history="1">
              <w:r w:rsidRPr="00AE1BB1">
                <w:t>статьей 119.1</w:t>
              </w:r>
            </w:hyperlink>
            <w:r w:rsidRPr="00AE1BB1">
              <w:t xml:space="preserve">, </w:t>
            </w:r>
            <w:hyperlink r:id="rId14" w:history="1">
              <w:r w:rsidRPr="00AE1BB1">
                <w:t>пунктами 1</w:t>
              </w:r>
            </w:hyperlink>
            <w:r w:rsidRPr="00AE1BB1">
              <w:t xml:space="preserve"> и </w:t>
            </w:r>
            <w:hyperlink r:id="rId15" w:history="1">
              <w:r w:rsidRPr="00AE1BB1">
                <w:t>2 статьи 120</w:t>
              </w:r>
            </w:hyperlink>
            <w:r w:rsidRPr="00AE1BB1">
              <w:t xml:space="preserve">, </w:t>
            </w:r>
            <w:hyperlink r:id="rId16" w:history="1">
              <w:r w:rsidRPr="00AE1BB1">
                <w:t>статьями 125</w:t>
              </w:r>
            </w:hyperlink>
            <w:r w:rsidRPr="00AE1BB1">
              <w:t xml:space="preserve">, </w:t>
            </w:r>
            <w:hyperlink r:id="rId17" w:history="1">
              <w:r w:rsidRPr="00AE1BB1">
                <w:t>126</w:t>
              </w:r>
            </w:hyperlink>
            <w:r w:rsidRPr="00AE1BB1">
              <w:t xml:space="preserve">, </w:t>
            </w:r>
            <w:hyperlink r:id="rId18" w:history="1">
              <w:r w:rsidRPr="00AE1BB1">
                <w:t>128</w:t>
              </w:r>
            </w:hyperlink>
            <w:r w:rsidRPr="00AE1BB1">
              <w:t xml:space="preserve">, </w:t>
            </w:r>
            <w:hyperlink r:id="rId19" w:history="1">
              <w:r w:rsidRPr="00AE1BB1">
                <w:t>129</w:t>
              </w:r>
            </w:hyperlink>
            <w:r w:rsidRPr="00AE1BB1">
              <w:t xml:space="preserve">, </w:t>
            </w:r>
            <w:hyperlink r:id="rId20" w:history="1">
              <w:r w:rsidRPr="00AE1BB1">
                <w:t>129.1</w:t>
              </w:r>
            </w:hyperlink>
            <w:r w:rsidRPr="00AE1BB1">
              <w:t xml:space="preserve">, </w:t>
            </w:r>
            <w:hyperlink r:id="rId21" w:history="1">
              <w:r w:rsidRPr="00AE1BB1">
                <w:t>132</w:t>
              </w:r>
            </w:hyperlink>
            <w:r w:rsidRPr="00AE1BB1">
              <w:t xml:space="preserve">, </w:t>
            </w:r>
            <w:hyperlink r:id="rId22" w:history="1">
              <w:r w:rsidRPr="00AE1BB1">
                <w:t>133</w:t>
              </w:r>
            </w:hyperlink>
            <w:r w:rsidRPr="00AE1BB1">
              <w:t xml:space="preserve">, </w:t>
            </w:r>
            <w:hyperlink r:id="rId23" w:history="1">
              <w:r w:rsidRPr="00AE1BB1">
                <w:t>134</w:t>
              </w:r>
            </w:hyperlink>
            <w:r w:rsidRPr="00AE1BB1">
              <w:t xml:space="preserve">, </w:t>
            </w:r>
            <w:hyperlink r:id="rId24" w:history="1">
              <w:r w:rsidRPr="00AE1BB1">
                <w:t>135</w:t>
              </w:r>
            </w:hyperlink>
            <w:r w:rsidRPr="00AE1BB1">
              <w:t xml:space="preserve">, </w:t>
            </w:r>
            <w:hyperlink r:id="rId25" w:history="1">
              <w:r w:rsidRPr="00AE1BB1">
                <w:t>135.1</w:t>
              </w:r>
            </w:hyperlink>
            <w:r w:rsidRPr="00AE1BB1"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000 1 16 03010 01 0000 140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79300,00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6" w:history="1">
              <w:r w:rsidRPr="00AE1BB1">
                <w:t>Кодексом</w:t>
              </w:r>
            </w:hyperlink>
            <w:r w:rsidRPr="00AE1BB1">
              <w:t xml:space="preserve"> Российской Федерации об административных правонарушениях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000 1 16 03030 01 0000 140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26800,00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000 1 16 06000 01 0000 140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r w:rsidRPr="00AE1BB1">
              <w:lastRenderedPageBreak/>
              <w:t>алкогольной, спиртосодержащей и табачной продукции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000 1 16 08000 01 0000 140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423344,00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1.9.3.1.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000 1 16 08010 01 0000 140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423344,00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000 1 16 25000 00 0000 140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1972000,00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1.9.4.1.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Денежные взыскания (штрафы) за нарушение законодательства Российской Федерации об особо охраняемых природных территориях (федеральные государственные органы, Банк России, органы управления государственными </w:t>
            </w:r>
            <w:r w:rsidRPr="00AE1BB1">
              <w:lastRenderedPageBreak/>
              <w:t>внебюджетными фондами Российской Федерации)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000 1 16 25020 01 000 140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250000,00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1.9.4.2.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000 1 16 25030 01 000 140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26000,00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1.9.4.3.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000 1 16 25050 01 0000 140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1621000,00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1.9.4.4.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земельного законодательства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000 1 16 25060 01 0000 140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75000,00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1.9.5.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000 1 16 28000 01 0000 140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538866,00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1.9.6.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правонарушения в области дорожного движения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000 1 16 30000 01 0000 140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1254133,00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1.9.6.1.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000 1 16 30014 01 0000 140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642333,00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1.9.6.2.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000 1 16 30030 01 0000 140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611800,00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1.9.7.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000 1 16 33000 00 0000 140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2179419,00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1.9.7.1.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000 1 16 33050 05 0000 140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2179419,00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1.9.8.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Суммы по искам о возмещении вреда, причиненного окружающей среде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000 1 16 35000 00 0000 140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220000,00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1.9.8.1.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000 1 16 35030 05 0000 140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220000,00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1.9.9.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Денежные взыскания (штрафы) за нарушение законодательства Российской Федерации об административных </w:t>
            </w:r>
            <w:r w:rsidRPr="00AE1BB1">
              <w:lastRenderedPageBreak/>
              <w:t xml:space="preserve">правонарушениях, предусмотренные </w:t>
            </w:r>
            <w:hyperlink r:id="rId27" w:history="1">
              <w:r w:rsidRPr="00AE1BB1">
                <w:t>статьей 20.25</w:t>
              </w:r>
            </w:hyperlink>
            <w:r w:rsidRPr="00AE1BB1"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000 1 16 43000 01 0000 140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486410,00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1.9.10.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000 1 16 90000 00 0000 140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1372907,00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1.9.10.1.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000 1 16 90050 05 0000 140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1372907,00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1.10.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НЕНАЛОГОВЫЕ ДОХОДЫ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000 117 00000 00 0000 000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74099,30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1.10.1.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неналоговые доходы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000 1 17 05000 00 0000 180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74099,30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1.10.1.1.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неналоговые доходы бюджетов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000 1 17 05050 05 0000 180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74099,30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БЕЗВОЗМЕЗДНЫЕ ПОСТУПЛЕНИЯ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000 2 00 00000 00 0000 000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2995072711,10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2960940004,09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Дотации бюджетам бюджетной системы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000 2 02 10000 00 0000 150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568551200,00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Дотации на выравнивание бюджетной обеспеченности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000 2 02 15001 00 0000 151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467326600,00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2.1.1.1.1.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000 2 02 15001 05 0000 150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467326600,00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000 2 02 15002 00 0000 151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24393500,00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2.1.1.2.1.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000 2 02 15002 05 0000 151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24393500,00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2.1.1.3.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дотации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000 2 02 19999 00 0000 150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76831100,00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2.1.1.3.1.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дотации бюджетам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000 2 02 19999 05 0000 150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76831100,00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000 2 02 20000 00 0000 150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902613559,66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000 2 02 20041 05 0000 150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14462100,00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2.1.2.2.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Субсидии бюджетам муниципальных районов на </w:t>
            </w:r>
            <w:proofErr w:type="spellStart"/>
            <w:r w:rsidRPr="00AE1BB1">
              <w:lastRenderedPageBreak/>
              <w:t>софинансирование</w:t>
            </w:r>
            <w:proofErr w:type="spellEnd"/>
            <w:r w:rsidRPr="00AE1BB1">
              <w:t xml:space="preserve"> капитальных вложений в объекты муниципальной собственности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000 2 02 20077 05 0000 150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388089300,00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2.1.2.3.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000 2 02 20299 05 0000 150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55565500,00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2.1.2.4.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000 2 02 20302 05 0000 150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86910100,00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2.1.2.5.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Субсидии бюджетам муниципальных районов на создание в </w:t>
            </w:r>
            <w:r w:rsidRPr="00AE1BB1">
              <w:lastRenderedPageBreak/>
              <w:t>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000 2 02 25097 05 0000 150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3769000,00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2.1.2.6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000 2 02 25497 05 0000 150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1199992,50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2.1.2.7.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Субсидия бюджетам муниципальных районов на поддержку отрасли культуры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000 2 02 25519 05 0000 150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91958,52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2.1.2.8.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000 2 02 25555 05 0000 150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11399165,64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2.1.2.8.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субсидии бюджетам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000 2 02 29999 05 0000 150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341126443,00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Субвенции бюджетам бюджетной системы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000 2 02 30000 00 0000 150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1274418300,00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2.1.3.1.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000 2 02 30024 05 0000 150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1232991100,00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2.1.3.2.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Субвенции бюджетам муниципальных районов на </w:t>
            </w:r>
            <w:r w:rsidRPr="00AE1BB1">
              <w:lastRenderedPageBreak/>
              <w:t>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000 2 02 30029 05 0000 150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22209000,00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2.1.3.3.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000 2 02 35082 05 0000 150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10074900,00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2.1.3.4.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000 2 02 35118 05 0000 150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2177600,00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2.1.3.5.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000 2 02 35120 05 0000 150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5600,00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2.1.3.6.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Субвенции бюджетам </w:t>
            </w:r>
            <w:r w:rsidRPr="00AE1BB1">
              <w:lastRenderedPageBreak/>
              <w:t xml:space="preserve">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28" w:history="1">
              <w:r w:rsidRPr="00AE1BB1">
                <w:t>законом</w:t>
              </w:r>
            </w:hyperlink>
            <w:r w:rsidRPr="00AE1BB1">
              <w:t xml:space="preserve"> от 12 января 1995 года N 5-ФЗ "О ветеранах"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000 2 02 35135 05 0000 150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888200,00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2.1.3.7.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000 2 02 35930 05 0000 150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6071900,00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2.1.4.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Иные межбюджетные трансферты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000 2 02 40000 00 0000 150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215356944,43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2.1.4.1.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000 2 02 40014 05 0000 150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138895544,43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2.1.4.2.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 xml:space="preserve"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</w:t>
            </w:r>
            <w:r w:rsidRPr="00AE1BB1">
              <w:lastRenderedPageBreak/>
              <w:t>проектов создания комфортной городской среды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000 202 45424 05 0000 150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60000000,00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lastRenderedPageBreak/>
              <w:t>2.1.4.3.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000 2 02 49999 05 0000 150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16461400,00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2.2.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БЕЗВОЗМЕЗДНЫЕ ПОСТУПЛЕНИЯ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000 207 00000 00 0000 000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38077750,81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2.2.1.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Прочие безвозмездные поступления в бюджеты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000 2 07 05030 05 0000 150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38077750,81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2.3.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000 2 19 00000 00 0000 000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-3945043,80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  <w:r w:rsidRPr="00AE1BB1">
              <w:t>2.3.1.</w:t>
            </w: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  <w:r w:rsidRPr="00AE1BB1">
              <w:t>000 2 19 60010 05 0000 150</w:t>
            </w: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-3945043,80</w:t>
            </w:r>
          </w:p>
        </w:tc>
      </w:tr>
      <w:tr w:rsidR="00AE1BB1" w:rsidRPr="00AE1BB1" w:rsidTr="00AE1BB1">
        <w:tc>
          <w:tcPr>
            <w:tcW w:w="1304" w:type="dxa"/>
          </w:tcPr>
          <w:p w:rsidR="00AE1BB1" w:rsidRPr="00AE1BB1" w:rsidRDefault="00AE1BB1">
            <w:pPr>
              <w:pStyle w:val="ConsPlusNormal"/>
            </w:pPr>
          </w:p>
        </w:tc>
        <w:tc>
          <w:tcPr>
            <w:tcW w:w="2438" w:type="dxa"/>
          </w:tcPr>
          <w:p w:rsidR="00AE1BB1" w:rsidRPr="00AE1BB1" w:rsidRDefault="00AE1BB1">
            <w:pPr>
              <w:pStyle w:val="ConsPlusNormal"/>
            </w:pPr>
            <w:r w:rsidRPr="00AE1BB1">
              <w:t>Всего</w:t>
            </w:r>
          </w:p>
        </w:tc>
        <w:tc>
          <w:tcPr>
            <w:tcW w:w="3345" w:type="dxa"/>
          </w:tcPr>
          <w:p w:rsidR="00AE1BB1" w:rsidRPr="00AE1BB1" w:rsidRDefault="00AE1BB1">
            <w:pPr>
              <w:pStyle w:val="ConsPlusNormal"/>
            </w:pPr>
          </w:p>
        </w:tc>
        <w:tc>
          <w:tcPr>
            <w:tcW w:w="2264" w:type="dxa"/>
          </w:tcPr>
          <w:p w:rsidR="00AE1BB1" w:rsidRPr="00AE1BB1" w:rsidRDefault="00AE1BB1">
            <w:pPr>
              <w:pStyle w:val="ConsPlusNormal"/>
            </w:pPr>
            <w:r w:rsidRPr="00AE1BB1">
              <w:t>3706154224,09</w:t>
            </w:r>
          </w:p>
        </w:tc>
      </w:tr>
    </w:tbl>
    <w:p w:rsidR="00AE1BB1" w:rsidRPr="00AE1BB1" w:rsidRDefault="00AE1BB1" w:rsidP="00AE1BB1">
      <w:pPr>
        <w:pStyle w:val="ConsPlusNormal"/>
        <w:jc w:val="center"/>
      </w:pPr>
      <w:r w:rsidRPr="00AE1BB1">
        <w:t>______________________________________</w:t>
      </w:r>
    </w:p>
    <w:p w:rsidR="00AE1BB1" w:rsidRPr="00AE1BB1" w:rsidRDefault="00AE1BB1">
      <w:pPr>
        <w:pStyle w:val="ConsPlusNormal"/>
        <w:jc w:val="both"/>
      </w:pPr>
    </w:p>
    <w:p w:rsidR="00AE1BB1" w:rsidRPr="00AE1BB1" w:rsidRDefault="00AE1BB1">
      <w:pPr>
        <w:pStyle w:val="ConsPlusNormal"/>
        <w:jc w:val="both"/>
      </w:pPr>
    </w:p>
    <w:p w:rsidR="00AE1BB1" w:rsidRPr="00AE1BB1" w:rsidRDefault="00AE1BB1">
      <w:pPr>
        <w:pStyle w:val="ConsPlusNormal"/>
        <w:jc w:val="both"/>
      </w:pPr>
    </w:p>
    <w:p w:rsidR="00AE1BB1" w:rsidRPr="00AE1BB1" w:rsidRDefault="00AE1BB1">
      <w:pPr>
        <w:pStyle w:val="ConsPlusNormal"/>
        <w:jc w:val="both"/>
      </w:pPr>
    </w:p>
    <w:p w:rsidR="00587CDA" w:rsidRPr="00AE1BB1" w:rsidRDefault="00587CDA"/>
    <w:sectPr w:rsidR="00587CDA" w:rsidRPr="00AE1BB1" w:rsidSect="00E97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BB1"/>
    <w:rsid w:val="00565AF8"/>
    <w:rsid w:val="00587CDA"/>
    <w:rsid w:val="00AE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E2603-3657-495F-BFBC-05D3DFB6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B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1B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5DA83EE6C8B5873B9C2FEC845A49F8E49E0E274F4FEDF632022515768AE95394DD45510F1CD60CA66FD3F5AC38ECA350B460CE8A38e0qBF" TargetMode="External"/><Relationship Id="rId13" Type="http://schemas.openxmlformats.org/officeDocument/2006/relationships/hyperlink" Target="consultantplus://offline/ref=FD5DA83EE6C8B5873B9C2FEC845A49F8E49E0B23414FEDF632022515768AE95394DD45530C1DD70CA66FD3F5AC38ECA350B460CE8A38e0qBF" TargetMode="External"/><Relationship Id="rId18" Type="http://schemas.openxmlformats.org/officeDocument/2006/relationships/hyperlink" Target="consultantplus://offline/ref=FD5DA83EE6C8B5873B9C2FEC845A49F8E49E0B23414FEDF632022515768AE95394DD45530F1CDD07FB35C3F1E56CE5BC55AB7FCD943B02F2e2qAF" TargetMode="External"/><Relationship Id="rId26" Type="http://schemas.openxmlformats.org/officeDocument/2006/relationships/hyperlink" Target="consultantplus://offline/ref=FD5DA83EE6C8B5873B9C2FEC845A49F8E49E0F224648EDF632022515768AE95386DD1D5F0E19C106F32095A0A0e3q0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D5DA83EE6C8B5873B9C2FEC845A49F8E49E0B23414FEDF632022515768AE95394DD45500714D80CA66FD3F5AC38ECA350B460CE8A38e0qBF" TargetMode="External"/><Relationship Id="rId7" Type="http://schemas.openxmlformats.org/officeDocument/2006/relationships/hyperlink" Target="consultantplus://offline/ref=FD5DA83EE6C8B5873B9C2FEC845A49F8E49E0E274F4FEDF632022515768AE95394DD45530F1CDB0EF335C3F1E56CE5BC55AB7FCD943B02F2e2qAF" TargetMode="External"/><Relationship Id="rId12" Type="http://schemas.openxmlformats.org/officeDocument/2006/relationships/hyperlink" Target="consultantplus://offline/ref=FD5DA83EE6C8B5873B9C2FEC845A49F8E49E0B23414FEDF632022515768AE95394DD45500714D90CA66FD3F5AC38ECA350B460CE8A38e0qBF" TargetMode="External"/><Relationship Id="rId17" Type="http://schemas.openxmlformats.org/officeDocument/2006/relationships/hyperlink" Target="consultantplus://offline/ref=FD5DA83EE6C8B5873B9C2FEC845A49F8E49E0B23414FEDF632022515768AE95394DD45530F1CDD07F035C3F1E56CE5BC55AB7FCD943B02F2e2qAF" TargetMode="External"/><Relationship Id="rId25" Type="http://schemas.openxmlformats.org/officeDocument/2006/relationships/hyperlink" Target="consultantplus://offline/ref=FD5DA83EE6C8B5873B9C2FEC845A49F8E49E0B23414FEDF632022515768AE95394DD4550061DDC0CA66FD3F5AC38ECA350B460CE8A38e0q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D5DA83EE6C8B5873B9C2FEC845A49F8E49E0B23414FEDF632022515768AE95394DD45530C1CD80CA66FD3F5AC38ECA350B460CE8A38e0qBF" TargetMode="External"/><Relationship Id="rId20" Type="http://schemas.openxmlformats.org/officeDocument/2006/relationships/hyperlink" Target="consultantplus://offline/ref=FD5DA83EE6C8B5873B9C2FEC845A49F8E49E0B23414FEDF632022515768AE95394DD45530F1CDD06FB35C3F1E56CE5BC55AB7FCD943B02F2e2qA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5DA83EE6C8B5873B9C2FEC845A49F8E49E0E274F4FEDF632022515768AE95394DD45530F15D800F96AC6E4F434E9B94FB47FD2883903eFqAF" TargetMode="External"/><Relationship Id="rId11" Type="http://schemas.openxmlformats.org/officeDocument/2006/relationships/hyperlink" Target="consultantplus://offline/ref=FD5DA83EE6C8B5873B9C2FEC845A49F8E49E0B23414FEDF632022515768AE95394DD45530D14D60CA66FD3F5AC38ECA350B460CE8A38e0qBF" TargetMode="External"/><Relationship Id="rId24" Type="http://schemas.openxmlformats.org/officeDocument/2006/relationships/hyperlink" Target="consultantplus://offline/ref=FD5DA83EE6C8B5873B9C2FEC845A49F8E49E0B23414FEDF632022515768AE95394DD45560E1CD70CA66FD3F5AC38ECA350B460CE8A38e0qBF" TargetMode="External"/><Relationship Id="rId5" Type="http://schemas.openxmlformats.org/officeDocument/2006/relationships/hyperlink" Target="consultantplus://offline/ref=FD5DA83EE6C8B5873B9C2FEC845A49F8E49E0E274F4FEDF632022515768AE95394DD45510F1CD60CA66FD3F5AC38ECA350B460CE8A38e0qBF" TargetMode="External"/><Relationship Id="rId15" Type="http://schemas.openxmlformats.org/officeDocument/2006/relationships/hyperlink" Target="consultantplus://offline/ref=FD5DA83EE6C8B5873B9C2FEC845A49F8E49E0B23414FEDF632022515768AE95394DD45530F1CDE0FF335C3F1E56CE5BC55AB7FCD943B02F2e2qAF" TargetMode="External"/><Relationship Id="rId23" Type="http://schemas.openxmlformats.org/officeDocument/2006/relationships/hyperlink" Target="consultantplus://offline/ref=FD5DA83EE6C8B5873B9C2FEC845A49F8E49E0B23414FEDF632022515768AE95394DD45560E1CDA0CA66FD3F5AC38ECA350B460CE8A38e0qBF" TargetMode="External"/><Relationship Id="rId28" Type="http://schemas.openxmlformats.org/officeDocument/2006/relationships/hyperlink" Target="consultantplus://offline/ref=FD5DA83EE6C8B5873B9C2FEC845A49F8E49D0F2F434CEDF632022515768AE95386DD1D5F0E19C106F32095A0A0e3q0F" TargetMode="External"/><Relationship Id="rId10" Type="http://schemas.openxmlformats.org/officeDocument/2006/relationships/hyperlink" Target="consultantplus://offline/ref=FD5DA83EE6C8B5873B9C2FEC845A49F8E49E0E274F4FEDF632022515768AE95394DD45530F15D800F96AC6E4F434E9B94FB47FD2883903eFqAF" TargetMode="External"/><Relationship Id="rId19" Type="http://schemas.openxmlformats.org/officeDocument/2006/relationships/hyperlink" Target="consultantplus://offline/ref=FD5DA83EE6C8B5873B9C2FEC845A49F8E49E0B23414FEDF632022515768AE95394DD45530F1CDD06F635C3F1E56CE5BC55AB7FCD943B02F2e2qAF" TargetMode="External"/><Relationship Id="rId4" Type="http://schemas.openxmlformats.org/officeDocument/2006/relationships/hyperlink" Target="consultantplus://offline/ref=FD5DA83EE6C8B5873B9C31E192361EF7E196512A4643EFA26B54234229DAEF06D49D43064C59D206F23E97A2A232BCEC15E073CD8E2703F23DC02877eEq9F" TargetMode="External"/><Relationship Id="rId9" Type="http://schemas.openxmlformats.org/officeDocument/2006/relationships/hyperlink" Target="consultantplus://offline/ref=FD5DA83EE6C8B5873B9C2FEC845A49F8E49E0E274F4FEDF632022515768AE95394DD45530F1CDB0EF335C3F1E56CE5BC55AB7FCD943B02F2e2qAF" TargetMode="External"/><Relationship Id="rId14" Type="http://schemas.openxmlformats.org/officeDocument/2006/relationships/hyperlink" Target="consultantplus://offline/ref=FD5DA83EE6C8B5873B9C2FEC845A49F8E49E0B23414FEDF632022515768AE95394DD4550081DDB0CA66FD3F5AC38ECA350B460CE8A38e0qBF" TargetMode="External"/><Relationship Id="rId22" Type="http://schemas.openxmlformats.org/officeDocument/2006/relationships/hyperlink" Target="consultantplus://offline/ref=FD5DA83EE6C8B5873B9C2FEC845A49F8E49E0B23414FEDF632022515768AE95394DD4556091BDD0CA66FD3F5AC38ECA350B460CE8A38e0qBF" TargetMode="External"/><Relationship Id="rId27" Type="http://schemas.openxmlformats.org/officeDocument/2006/relationships/hyperlink" Target="consultantplus://offline/ref=FD5DA83EE6C8B5873B9C2FEC845A49F8E49E0F224648EDF632022515768AE95394DD45510C1ED70CA66FD3F5AC38ECA350B460CE8A38e0qB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4131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2019-09-09T05:30:00Z</dcterms:created>
  <dcterms:modified xsi:type="dcterms:W3CDTF">2019-09-09T05:30:00Z</dcterms:modified>
</cp:coreProperties>
</file>